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Исправак писменог задатка из српског језика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Разумевање значаја и процеса самопроцене и корекције сопственог писања кроз анализу грешака и усвајање препорука за унапређење писменог изражавања.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бити у стању да препознају и исправе сопствене граматичке, правописне и стилске грешке.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уочавати обрасце понављајућих грешака и знати како да их избегну у будућим задацима.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160" w:line="276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развијати вештине критичког размишљања кроз анализу и самопроцену писмених радова.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текстуална, дијалошка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свеска, креда, табла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Естетичка компетенција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 (5 минута):</w:t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почиње час подсећањем ученика на значај писменог изражавања као једне од основних језичких вештина.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пита ученике како се осећају у вези са својим писменим задатком и шта мисле да могу да унапреде.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Најављује план часа: анализа најчешћих грешака и заједнички рад на њиховом исправљању.</w:t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дели вежбанке и саопштава резултате ученицима.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представља најчешће грешке у писменим задацима ученика (граматичке, правописне, стилске) без именовања аутора. Објашњава зашто су те грешке проблематичне и како их исправити.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анализирају своје писмене задатке са означеним грешкама и препорукама.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Задатак ученика је да анализирају своје грешке, разумеју узроке и покушају да их самостално исправе.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обилази ученике, даје додатна објашњења и одговара на питања.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у паровима размењују радове и проверавају исправке једни другима.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оквиру групе дискутују о нејасним деловима и помажу у додатном унапређењу исправки.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пита ученике шта су научили током часа и које савете ће примењивати у будућим писменим задацима. Подсећање на важност пажљивог читања и ревизије сопственог текста.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E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MjIEmTtdSsBC3xW8U/qHPWwY9Q==">CgMxLjA4AHIhMTlKSHpLREs0WE42NHJqX2VOQTdrLUwxNV9KZ2lSajRo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